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792" w14:textId="3ECFBB8D" w:rsidR="00D615D1" w:rsidRDefault="00D615D1" w:rsidP="00D615D1">
      <w:pPr>
        <w:pStyle w:val="Heading2"/>
        <w:shd w:val="clear" w:color="auto" w:fill="FFFFFF"/>
        <w:spacing w:before="0" w:beforeAutospacing="0"/>
        <w:rPr>
          <w:rFonts w:ascii="Arial" w:eastAsia="Times New Roman" w:hAnsi="Arial" w:cs="Arial"/>
          <w:b w:val="0"/>
          <w:bCs w:val="0"/>
          <w:caps/>
          <w:color w:val="001A70"/>
        </w:rPr>
      </w:pPr>
      <w:r>
        <w:rPr>
          <w:rFonts w:ascii="Arial" w:eastAsia="Times New Roman" w:hAnsi="Arial" w:cs="Arial"/>
          <w:b w:val="0"/>
          <w:bCs w:val="0"/>
          <w:caps/>
          <w:color w:val="001A70"/>
        </w:rPr>
        <w:t>aIRLINK SCHEDULE CHANGE POLICY</w:t>
      </w:r>
    </w:p>
    <w:p w14:paraId="6DE09C62" w14:textId="07E2DA0C" w:rsidR="00D615D1" w:rsidRDefault="00D615D1" w:rsidP="00D615D1">
      <w:pPr>
        <w:pStyle w:val="Heading2"/>
        <w:shd w:val="clear" w:color="auto" w:fill="FFFFFF"/>
        <w:spacing w:before="0" w:beforeAutospacing="0"/>
        <w:rPr>
          <w:rFonts w:eastAsia="Times New Roman"/>
          <w:color w:val="1F497D"/>
        </w:rPr>
      </w:pPr>
      <w:r>
        <w:rPr>
          <w:rFonts w:ascii="Arial" w:eastAsia="Times New Roman" w:hAnsi="Arial" w:cs="Arial"/>
          <w:b w:val="0"/>
          <w:bCs w:val="0"/>
          <w:caps/>
          <w:color w:val="001A70"/>
        </w:rPr>
        <w:t>FLIGHT SCHEDULES</w:t>
      </w:r>
    </w:p>
    <w:p w14:paraId="5CDC4C24" w14:textId="77777777" w:rsidR="00D615D1" w:rsidRDefault="00D615D1" w:rsidP="00D615D1">
      <w:pPr>
        <w:pStyle w:val="Heading4"/>
        <w:shd w:val="clear" w:color="auto" w:fill="FFFFFF"/>
        <w:spacing w:before="0" w:beforeAutospacing="0" w:after="0" w:afterAutospacing="0"/>
        <w:rPr>
          <w:rFonts w:eastAsia="Times New Roman"/>
          <w:color w:val="1F497D"/>
        </w:rPr>
      </w:pPr>
      <w:r>
        <w:rPr>
          <w:rFonts w:ascii="Arial" w:eastAsia="Times New Roman" w:hAnsi="Arial" w:cs="Arial"/>
          <w:b w:val="0"/>
          <w:bCs w:val="0"/>
          <w:color w:val="212529"/>
        </w:rPr>
        <w:t>9.1 | General</w:t>
      </w:r>
    </w:p>
    <w:p w14:paraId="0A61FAB1"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9.1.1</w:t>
      </w:r>
    </w:p>
    <w:p w14:paraId="6BDB0435"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Whilst the Airline will make all reasonable endeavours to provide the service as indicated on the Electronic Ticket (E-ticket) Itinerary, flight times and flight schedules are subject to change without prior notice. </w:t>
      </w:r>
    </w:p>
    <w:p w14:paraId="4C3D5007"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In the event of non-performance, partial performance or a delay to a Passenger’s itinerary resulting wholly or partly from such change necessitated by an occurrence or circumstance beyond the Airline’s reasonable control including (without limitation) the acts or omissions of third parties including governmental authorities, all civil aviation authorities, airport, air traffic control and other public authorities. Whilst the Airline shall make reasonable endeavours to mitigate the impact of such events on the passenger, by offering an alternative itinerary, it shall have no additional liability to the passenger.</w:t>
      </w:r>
    </w:p>
    <w:p w14:paraId="6733F03C"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9.1.2</w:t>
      </w:r>
    </w:p>
    <w:p w14:paraId="4E9429E1"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Should the Airline make an Involuntary Change to the Passengers itinerary, </w:t>
      </w:r>
      <w:proofErr w:type="gramStart"/>
      <w:r>
        <w:rPr>
          <w:rFonts w:ascii="Arial" w:hAnsi="Arial" w:cs="Arial"/>
          <w:color w:val="0C0C0D"/>
          <w:sz w:val="23"/>
          <w:szCs w:val="23"/>
        </w:rPr>
        <w:t>subsequent to</w:t>
      </w:r>
      <w:proofErr w:type="gramEnd"/>
      <w:r>
        <w:rPr>
          <w:rFonts w:ascii="Arial" w:hAnsi="Arial" w:cs="Arial"/>
          <w:color w:val="0C0C0D"/>
          <w:sz w:val="23"/>
          <w:szCs w:val="23"/>
        </w:rPr>
        <w:t xml:space="preserve"> the issue of the E-ticket, the Airline may offer an alternative itinerary. </w:t>
      </w:r>
    </w:p>
    <w:p w14:paraId="25176EC9" w14:textId="77777777" w:rsidR="00D615D1" w:rsidRDefault="00D615D1" w:rsidP="00D615D1">
      <w:pPr>
        <w:pStyle w:val="NormalWeb"/>
        <w:shd w:val="clear" w:color="auto" w:fill="FDFCFC"/>
        <w:spacing w:line="330" w:lineRule="atLeast"/>
        <w:rPr>
          <w:rFonts w:ascii="Arial" w:hAnsi="Arial" w:cs="Arial"/>
          <w:color w:val="1F497D"/>
          <w:sz w:val="20"/>
          <w:szCs w:val="20"/>
        </w:rPr>
      </w:pPr>
      <w:proofErr w:type="gramStart"/>
      <w:r>
        <w:rPr>
          <w:rFonts w:ascii="Arial" w:hAnsi="Arial" w:cs="Arial"/>
          <w:color w:val="0C0C0D"/>
          <w:sz w:val="23"/>
          <w:szCs w:val="23"/>
        </w:rPr>
        <w:t>In the event that</w:t>
      </w:r>
      <w:proofErr w:type="gramEnd"/>
      <w:r>
        <w:rPr>
          <w:rFonts w:ascii="Arial" w:hAnsi="Arial" w:cs="Arial"/>
          <w:color w:val="0C0C0D"/>
          <w:sz w:val="23"/>
          <w:szCs w:val="23"/>
        </w:rPr>
        <w:t xml:space="preserve"> the alternative itinerary is not accepted by the Passenger the Airline may offer to extend the ticket validity to two years (from the original date of issue), allow the Passenger one free date change which must fall within the ticket validity and the same ticketed class of travel, at no additional cost. If the flight subsequently chosen by the Passenger does not have seats available at the original fare stated on the E-ticket Itinerary, the Passenger will be liable for any difference in fare and </w:t>
      </w:r>
      <w:proofErr w:type="gramStart"/>
      <w:r>
        <w:rPr>
          <w:rFonts w:ascii="Arial" w:hAnsi="Arial" w:cs="Arial"/>
          <w:color w:val="0C0C0D"/>
          <w:sz w:val="23"/>
          <w:szCs w:val="23"/>
        </w:rPr>
        <w:t>taxes</w:t>
      </w:r>
      <w:proofErr w:type="gramEnd"/>
      <w:r>
        <w:rPr>
          <w:rFonts w:ascii="Arial" w:hAnsi="Arial" w:cs="Arial"/>
          <w:color w:val="0C0C0D"/>
          <w:sz w:val="23"/>
          <w:szCs w:val="23"/>
        </w:rPr>
        <w:t xml:space="preserve"> but the rebooking fee will be waivered.</w:t>
      </w:r>
    </w:p>
    <w:p w14:paraId="0F01EAE4"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Should the Passenger no longer wish to travel due to the changes to the itinerary the Passenger may request a refund as per the fare rules and the terms of Clause 11.2 (Involuntary Refunds). The Airline will have no liability to the Passenger for any loss or expense whatsoever </w:t>
      </w:r>
      <w:proofErr w:type="gramStart"/>
      <w:r>
        <w:rPr>
          <w:rFonts w:ascii="Arial" w:hAnsi="Arial" w:cs="Arial"/>
          <w:color w:val="0C0C0D"/>
          <w:sz w:val="23"/>
          <w:szCs w:val="23"/>
        </w:rPr>
        <w:t>as a result of</w:t>
      </w:r>
      <w:proofErr w:type="gramEnd"/>
      <w:r>
        <w:rPr>
          <w:rFonts w:ascii="Arial" w:hAnsi="Arial" w:cs="Arial"/>
          <w:color w:val="0C0C0D"/>
          <w:sz w:val="23"/>
          <w:szCs w:val="23"/>
        </w:rPr>
        <w:t xml:space="preserve"> the changes to the Passengers itinerary. </w:t>
      </w:r>
      <w:r>
        <w:rPr>
          <w:rFonts w:ascii="Arial" w:hAnsi="Arial" w:cs="Arial"/>
          <w:color w:val="0C0C0D"/>
          <w:sz w:val="23"/>
          <w:szCs w:val="23"/>
        </w:rPr>
        <w:br/>
      </w:r>
      <w:r>
        <w:rPr>
          <w:rFonts w:ascii="Arial" w:hAnsi="Arial" w:cs="Arial"/>
          <w:color w:val="0C0C0D"/>
          <w:sz w:val="23"/>
          <w:szCs w:val="23"/>
        </w:rPr>
        <w:br/>
      </w:r>
    </w:p>
    <w:p w14:paraId="579CE672"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9.1.3</w:t>
      </w:r>
    </w:p>
    <w:p w14:paraId="39419767"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lastRenderedPageBreak/>
        <w:t xml:space="preserve">In the process of accepting and confirming the Passenger’s booking, the Airline or our Authorised Agent will reconfirm with the Passenger their flight itinerary and number of seats to be booked which will be displayed on the E-ticket Itinerary Receipt. </w:t>
      </w:r>
    </w:p>
    <w:p w14:paraId="245A2B27"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Should the Airline subsequently be required to make changes to the Passengers itinerary, after the E-ticket has been issued, it is the Passenger’s obligation to the Airline or its Authorised Agent to have provided complete and accurate contact information </w:t>
      </w:r>
      <w:proofErr w:type="gramStart"/>
      <w:r>
        <w:rPr>
          <w:rFonts w:ascii="Arial" w:hAnsi="Arial" w:cs="Arial"/>
          <w:color w:val="0C0C0D"/>
          <w:sz w:val="23"/>
          <w:szCs w:val="23"/>
        </w:rPr>
        <w:t>so as to</w:t>
      </w:r>
      <w:proofErr w:type="gramEnd"/>
      <w:r>
        <w:rPr>
          <w:rFonts w:ascii="Arial" w:hAnsi="Arial" w:cs="Arial"/>
          <w:color w:val="0C0C0D"/>
          <w:sz w:val="23"/>
          <w:szCs w:val="23"/>
        </w:rPr>
        <w:t xml:space="preserve"> enable the Airline or the Authorised Agent to notify the Passenger of any such change. Should such contact information not have been provided, be incomplete or erroneous the Airline shall have no liability to the passenger for not advising of the change.</w:t>
      </w:r>
    </w:p>
    <w:p w14:paraId="32363DC0"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9.1.4</w:t>
      </w:r>
    </w:p>
    <w:p w14:paraId="65EBCCA2"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Airlink accepts no further liability to the Passenger or Travel Agent for passenger expenses, any supplemental costs or loss whatsoever.</w:t>
      </w:r>
    </w:p>
    <w:p w14:paraId="2216538C" w14:textId="77777777" w:rsidR="00D615D1" w:rsidRDefault="00D615D1" w:rsidP="00D615D1">
      <w:pPr>
        <w:pStyle w:val="Heading4"/>
        <w:shd w:val="clear" w:color="auto" w:fill="FFFFFF"/>
        <w:spacing w:before="0" w:beforeAutospacing="0" w:after="0" w:afterAutospacing="0"/>
        <w:rPr>
          <w:rFonts w:eastAsia="Times New Roman"/>
          <w:color w:val="1F497D"/>
        </w:rPr>
      </w:pPr>
      <w:r>
        <w:rPr>
          <w:rFonts w:ascii="Arial" w:eastAsia="Times New Roman" w:hAnsi="Arial" w:cs="Arial"/>
          <w:b w:val="0"/>
          <w:bCs w:val="0"/>
          <w:color w:val="212529"/>
        </w:rPr>
        <w:t>9.2 | Disruption to Operation as a Result of Government Regulations</w:t>
      </w:r>
    </w:p>
    <w:p w14:paraId="4D8FDC87" w14:textId="77777777" w:rsidR="00D615D1" w:rsidRDefault="00D615D1" w:rsidP="00D615D1">
      <w:pPr>
        <w:pStyle w:val="Heading4"/>
        <w:shd w:val="clear" w:color="auto" w:fill="FFFFFF"/>
        <w:spacing w:before="0" w:beforeAutospacing="0" w:after="0" w:afterAutospacing="0"/>
        <w:rPr>
          <w:rFonts w:eastAsia="Times New Roman"/>
          <w:color w:val="1F497D"/>
        </w:rPr>
      </w:pPr>
      <w:r>
        <w:rPr>
          <w:rFonts w:ascii="Arial" w:eastAsia="Times New Roman" w:hAnsi="Arial" w:cs="Arial"/>
          <w:b w:val="0"/>
          <w:bCs w:val="0"/>
          <w:color w:val="212529"/>
        </w:rPr>
        <w:t>9.3 | Remedies for Cancellation, Rerouting and Delays for Technical or Operational Delays Caused by Airlink (Excluding Force Majeure and Force Majeure for 3rd Parties)</w:t>
      </w:r>
    </w:p>
    <w:p w14:paraId="230C0980"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9.3.1</w:t>
      </w:r>
    </w:p>
    <w:p w14:paraId="1FD540E7"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It may happen that delays in departure times and the duration of a flight occur because of circumstances beyond the Airline’s control (for example air traffic control delays or strikes). The Airline will take all reasonable measures required to avoid a delay in providing carriage to the Passenger and the Baggage. These measures may include using an alternative aircraft or arranging for a flight to be operated for the Airline by an alternative Airline.</w:t>
      </w:r>
      <w:r>
        <w:rPr>
          <w:rFonts w:ascii="Arial" w:hAnsi="Arial" w:cs="Arial"/>
          <w:color w:val="0C0C0D"/>
          <w:sz w:val="23"/>
          <w:szCs w:val="23"/>
        </w:rPr>
        <w:br/>
      </w:r>
      <w:r>
        <w:rPr>
          <w:rFonts w:ascii="Arial" w:hAnsi="Arial" w:cs="Arial"/>
          <w:color w:val="0C0C0D"/>
          <w:sz w:val="23"/>
          <w:szCs w:val="23"/>
        </w:rPr>
        <w:br/>
      </w:r>
    </w:p>
    <w:p w14:paraId="5327A9BF"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9.3.2</w:t>
      </w:r>
    </w:p>
    <w:p w14:paraId="33A7D755"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The Passenger will be entitled to choose one of the following three (3) available Remedies in the event of a </w:t>
      </w:r>
      <w:proofErr w:type="gramStart"/>
      <w:r>
        <w:rPr>
          <w:rFonts w:ascii="Arial" w:hAnsi="Arial" w:cs="Arial"/>
          <w:color w:val="0C0C0D"/>
          <w:sz w:val="23"/>
          <w:szCs w:val="23"/>
        </w:rPr>
        <w:t>Cancellation</w:t>
      </w:r>
      <w:proofErr w:type="gramEnd"/>
      <w:r>
        <w:rPr>
          <w:rFonts w:ascii="Arial" w:hAnsi="Arial" w:cs="Arial"/>
          <w:color w:val="0C0C0D"/>
          <w:sz w:val="23"/>
          <w:szCs w:val="23"/>
        </w:rPr>
        <w:t xml:space="preserve"> or a Schedule Change as a result of </w:t>
      </w:r>
      <w:r>
        <w:rPr>
          <w:rStyle w:val="Strong"/>
          <w:rFonts w:ascii="Arial" w:hAnsi="Arial" w:cs="Arial"/>
          <w:color w:val="0C0C0D"/>
          <w:sz w:val="23"/>
          <w:szCs w:val="23"/>
        </w:rPr>
        <w:t>Technical</w:t>
      </w:r>
      <w:r>
        <w:rPr>
          <w:rFonts w:ascii="Arial" w:hAnsi="Arial" w:cs="Arial"/>
          <w:color w:val="0C0C0D"/>
          <w:sz w:val="23"/>
          <w:szCs w:val="23"/>
        </w:rPr>
        <w:t xml:space="preserve"> or </w:t>
      </w:r>
      <w:r>
        <w:rPr>
          <w:rStyle w:val="Strong"/>
          <w:rFonts w:ascii="Arial" w:hAnsi="Arial" w:cs="Arial"/>
          <w:color w:val="0C0C0D"/>
          <w:sz w:val="23"/>
          <w:szCs w:val="23"/>
        </w:rPr>
        <w:t>Operational</w:t>
      </w:r>
      <w:r>
        <w:rPr>
          <w:rFonts w:ascii="Arial" w:hAnsi="Arial" w:cs="Arial"/>
          <w:color w:val="0C0C0D"/>
          <w:sz w:val="23"/>
          <w:szCs w:val="23"/>
        </w:rPr>
        <w:t xml:space="preserve"> reasons and the Airline -</w:t>
      </w:r>
    </w:p>
    <w:p w14:paraId="48FCB4A4" w14:textId="77777777" w:rsidR="00D615D1" w:rsidRDefault="00D615D1" w:rsidP="00D615D1">
      <w:pPr>
        <w:numPr>
          <w:ilvl w:val="0"/>
          <w:numId w:val="1"/>
        </w:numPr>
        <w:shd w:val="clear" w:color="auto" w:fill="FDFCFC"/>
        <w:spacing w:before="100" w:beforeAutospacing="1" w:after="100" w:afterAutospacing="1"/>
        <w:rPr>
          <w:rFonts w:eastAsia="Times New Roman"/>
          <w:color w:val="212529"/>
        </w:rPr>
      </w:pPr>
      <w:r>
        <w:rPr>
          <w:rFonts w:ascii="Arial" w:eastAsia="Times New Roman" w:hAnsi="Arial" w:cs="Arial"/>
          <w:color w:val="212529"/>
          <w:sz w:val="23"/>
          <w:szCs w:val="23"/>
        </w:rPr>
        <w:t xml:space="preserve">fails to stop at the Passenger destination, </w:t>
      </w:r>
      <w:proofErr w:type="gramStart"/>
      <w:r>
        <w:rPr>
          <w:rFonts w:ascii="Arial" w:eastAsia="Times New Roman" w:hAnsi="Arial" w:cs="Arial"/>
          <w:color w:val="212529"/>
          <w:sz w:val="23"/>
          <w:szCs w:val="23"/>
        </w:rPr>
        <w:t>or;</w:t>
      </w:r>
      <w:proofErr w:type="gramEnd"/>
      <w:r>
        <w:rPr>
          <w:rFonts w:ascii="Arial" w:eastAsia="Times New Roman" w:hAnsi="Arial" w:cs="Arial"/>
          <w:color w:val="212529"/>
          <w:sz w:val="23"/>
          <w:szCs w:val="23"/>
        </w:rPr>
        <w:t xml:space="preserve"> </w:t>
      </w:r>
    </w:p>
    <w:p w14:paraId="21AACC79" w14:textId="77777777" w:rsidR="00D615D1" w:rsidRDefault="00D615D1" w:rsidP="00D615D1">
      <w:pPr>
        <w:numPr>
          <w:ilvl w:val="0"/>
          <w:numId w:val="1"/>
        </w:numPr>
        <w:shd w:val="clear" w:color="auto" w:fill="FDFCFC"/>
        <w:spacing w:before="100" w:beforeAutospacing="1" w:after="100" w:afterAutospacing="1"/>
        <w:rPr>
          <w:rFonts w:eastAsia="Times New Roman"/>
          <w:color w:val="212529"/>
        </w:rPr>
      </w:pPr>
      <w:r>
        <w:rPr>
          <w:rFonts w:ascii="Arial" w:eastAsia="Times New Roman" w:hAnsi="Arial" w:cs="Arial"/>
          <w:color w:val="212529"/>
          <w:sz w:val="23"/>
          <w:szCs w:val="23"/>
        </w:rPr>
        <w:t xml:space="preserve">cause the Passenger to miss a connecting flight with the Airline or with another Airline for which the Passenger hold a through confirmed Ticket* (with a planned connection time of </w:t>
      </w:r>
      <w:proofErr w:type="gramStart"/>
      <w:r>
        <w:rPr>
          <w:rFonts w:ascii="Arial" w:eastAsia="Times New Roman" w:hAnsi="Arial" w:cs="Arial"/>
          <w:color w:val="212529"/>
          <w:sz w:val="23"/>
          <w:szCs w:val="23"/>
        </w:rPr>
        <w:t>twenty four</w:t>
      </w:r>
      <w:proofErr w:type="gramEnd"/>
      <w:r>
        <w:rPr>
          <w:rFonts w:ascii="Arial" w:eastAsia="Times New Roman" w:hAnsi="Arial" w:cs="Arial"/>
          <w:color w:val="212529"/>
          <w:sz w:val="23"/>
          <w:szCs w:val="23"/>
        </w:rPr>
        <w:t xml:space="preserve"> (24) hours or less) and adequate time existed to make the connection after the scheduled time of arrival of the Passenger’s flight. </w:t>
      </w:r>
    </w:p>
    <w:p w14:paraId="30731014" w14:textId="77777777" w:rsidR="00D615D1" w:rsidRDefault="00D615D1" w:rsidP="00D615D1">
      <w:pPr>
        <w:pStyle w:val="NormalWeb"/>
        <w:shd w:val="clear" w:color="auto" w:fill="FDFCFC"/>
        <w:spacing w:before="0" w:beforeAutospacing="0" w:after="0" w:afterAutospacing="0" w:line="330" w:lineRule="atLeast"/>
        <w:rPr>
          <w:rFonts w:ascii="Arial" w:hAnsi="Arial" w:cs="Arial"/>
          <w:color w:val="1F497D"/>
          <w:sz w:val="20"/>
          <w:szCs w:val="20"/>
        </w:rPr>
      </w:pPr>
      <w:r>
        <w:rPr>
          <w:rFonts w:ascii="Arial" w:hAnsi="Arial" w:cs="Arial"/>
          <w:color w:val="0C0C0D"/>
          <w:sz w:val="23"/>
          <w:szCs w:val="23"/>
        </w:rPr>
        <w:lastRenderedPageBreak/>
        <w:t xml:space="preserve">*Exception for separate Tickets when travelling from one Airlink flight to another Airlink flight. </w:t>
      </w:r>
    </w:p>
    <w:p w14:paraId="493CAC1A"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9.3.2.1</w:t>
      </w:r>
    </w:p>
    <w:p w14:paraId="37A33D4F" w14:textId="77777777" w:rsidR="00D615D1" w:rsidRDefault="00D615D1" w:rsidP="00D615D1">
      <w:pPr>
        <w:pStyle w:val="NormalWeb"/>
        <w:shd w:val="clear" w:color="auto" w:fill="FDFCFC"/>
        <w:spacing w:line="330" w:lineRule="atLeast"/>
        <w:rPr>
          <w:rFonts w:ascii="Arial" w:hAnsi="Arial" w:cs="Arial"/>
          <w:color w:val="1F497D"/>
          <w:sz w:val="20"/>
          <w:szCs w:val="20"/>
        </w:rPr>
      </w:pPr>
      <w:r>
        <w:rPr>
          <w:rStyle w:val="Strong"/>
          <w:rFonts w:ascii="Arial" w:hAnsi="Arial" w:cs="Arial"/>
          <w:color w:val="0C0C0D"/>
          <w:sz w:val="23"/>
          <w:szCs w:val="23"/>
        </w:rPr>
        <w:t xml:space="preserve">Remedy One </w:t>
      </w:r>
      <w:r>
        <w:rPr>
          <w:rFonts w:ascii="Arial" w:hAnsi="Arial" w:cs="Arial"/>
          <w:color w:val="0C0C0D"/>
          <w:sz w:val="23"/>
          <w:szCs w:val="23"/>
        </w:rPr>
        <w:t xml:space="preserve">- the Airline will carry the Passenger as soon as operationally possible on another Airlink flight on which space is available without additional charge and, where necessary, extend the period of validity of the Passenger’s Ticket to cover that carriage. </w:t>
      </w:r>
      <w:proofErr w:type="gramStart"/>
      <w:r>
        <w:rPr>
          <w:rFonts w:ascii="Arial" w:hAnsi="Arial" w:cs="Arial"/>
          <w:color w:val="0C0C0D"/>
          <w:sz w:val="23"/>
          <w:szCs w:val="23"/>
        </w:rPr>
        <w:t>In the event that</w:t>
      </w:r>
      <w:proofErr w:type="gramEnd"/>
      <w:r>
        <w:rPr>
          <w:rFonts w:ascii="Arial" w:hAnsi="Arial" w:cs="Arial"/>
          <w:color w:val="0C0C0D"/>
          <w:sz w:val="23"/>
          <w:szCs w:val="23"/>
        </w:rPr>
        <w:t xml:space="preserve"> the Passenger accepts this remedy the Passenger will have no further claims against the Airline whatsoever.</w:t>
      </w:r>
    </w:p>
    <w:p w14:paraId="0C73CDB4"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9.3.2.2</w:t>
      </w:r>
    </w:p>
    <w:p w14:paraId="51A7293D" w14:textId="77777777" w:rsidR="00D615D1" w:rsidRDefault="00D615D1" w:rsidP="00D615D1">
      <w:pPr>
        <w:pStyle w:val="NormalWeb"/>
        <w:shd w:val="clear" w:color="auto" w:fill="FDFCFC"/>
        <w:spacing w:line="330" w:lineRule="atLeast"/>
        <w:rPr>
          <w:rFonts w:ascii="Arial" w:hAnsi="Arial" w:cs="Arial"/>
          <w:color w:val="1F497D"/>
          <w:sz w:val="20"/>
          <w:szCs w:val="20"/>
        </w:rPr>
      </w:pPr>
      <w:r>
        <w:rPr>
          <w:rStyle w:val="Strong"/>
          <w:rFonts w:ascii="Arial" w:hAnsi="Arial" w:cs="Arial"/>
          <w:color w:val="0C0C0D"/>
          <w:sz w:val="23"/>
          <w:szCs w:val="23"/>
        </w:rPr>
        <w:t xml:space="preserve">Remedy Two </w:t>
      </w:r>
      <w:r>
        <w:rPr>
          <w:rFonts w:ascii="Arial" w:hAnsi="Arial" w:cs="Arial"/>
          <w:color w:val="0C0C0D"/>
          <w:sz w:val="23"/>
          <w:szCs w:val="23"/>
        </w:rPr>
        <w:t xml:space="preserve">- the Airline will reroute the Passenger under comparable transport conditions to the destination and class shown on the Passenger’s Ticket without additional charge on another Airlink flight on which space is available or on the flight of another Airline with whom the Airline have an agreement with, or by other mutually agreed means. </w:t>
      </w:r>
    </w:p>
    <w:p w14:paraId="14E5E181"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Should there be no reasonable flights available, the Airline will reroute the Passenger to the closest possible alternative destination in agreement with the Passenger. </w:t>
      </w:r>
    </w:p>
    <w:p w14:paraId="5208CB42"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Any ground services from there will be for the Passenger’s expense (this expense should be claimed from the Passenger’s travel insurance). </w:t>
      </w:r>
      <w:proofErr w:type="gramStart"/>
      <w:r>
        <w:rPr>
          <w:rFonts w:ascii="Arial" w:hAnsi="Arial" w:cs="Arial"/>
          <w:color w:val="0C0C0D"/>
          <w:sz w:val="23"/>
          <w:szCs w:val="23"/>
        </w:rPr>
        <w:t>In the event that</w:t>
      </w:r>
      <w:proofErr w:type="gramEnd"/>
      <w:r>
        <w:rPr>
          <w:rFonts w:ascii="Arial" w:hAnsi="Arial" w:cs="Arial"/>
          <w:color w:val="0C0C0D"/>
          <w:sz w:val="23"/>
          <w:szCs w:val="23"/>
        </w:rPr>
        <w:t xml:space="preserve"> the Passenger accepts this remedy it is the Passenger’s responsibility to familiarise the alternative carrier’s conditions of carriage and the Passenger will have no further claims against the Airline whatsoever.</w:t>
      </w:r>
    </w:p>
    <w:p w14:paraId="366A8210"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9.3.2.3</w:t>
      </w:r>
    </w:p>
    <w:p w14:paraId="2F0C668C" w14:textId="77777777" w:rsidR="00D615D1" w:rsidRDefault="00D615D1" w:rsidP="00D615D1">
      <w:pPr>
        <w:pStyle w:val="NormalWeb"/>
        <w:shd w:val="clear" w:color="auto" w:fill="FDFCFC"/>
        <w:spacing w:line="330" w:lineRule="atLeast"/>
        <w:rPr>
          <w:rFonts w:ascii="Arial" w:hAnsi="Arial" w:cs="Arial"/>
          <w:color w:val="1F497D"/>
          <w:sz w:val="20"/>
          <w:szCs w:val="20"/>
        </w:rPr>
      </w:pPr>
      <w:r>
        <w:rPr>
          <w:rStyle w:val="Strong"/>
          <w:rFonts w:ascii="Arial" w:hAnsi="Arial" w:cs="Arial"/>
          <w:color w:val="0C0C0D"/>
          <w:sz w:val="23"/>
          <w:szCs w:val="23"/>
        </w:rPr>
        <w:t xml:space="preserve">Remedy Three </w:t>
      </w:r>
      <w:r>
        <w:rPr>
          <w:rFonts w:ascii="Arial" w:hAnsi="Arial" w:cs="Arial"/>
          <w:color w:val="0C0C0D"/>
          <w:sz w:val="23"/>
          <w:szCs w:val="23"/>
        </w:rPr>
        <w:t xml:space="preserve">- the Airline will give the Passenger an involuntary full refund in accordance with Clause 11.2 (Involuntary Refunds). </w:t>
      </w:r>
      <w:proofErr w:type="gramStart"/>
      <w:r>
        <w:rPr>
          <w:rFonts w:ascii="Arial" w:hAnsi="Arial" w:cs="Arial"/>
          <w:color w:val="0C0C0D"/>
          <w:sz w:val="23"/>
          <w:szCs w:val="23"/>
        </w:rPr>
        <w:t>In the event that</w:t>
      </w:r>
      <w:proofErr w:type="gramEnd"/>
      <w:r>
        <w:rPr>
          <w:rFonts w:ascii="Arial" w:hAnsi="Arial" w:cs="Arial"/>
          <w:color w:val="0C0C0D"/>
          <w:sz w:val="23"/>
          <w:szCs w:val="23"/>
        </w:rPr>
        <w:t xml:space="preserve"> the Passenger accepts this remedy, the Passenger will have no further claims against the Airline whatsoever. </w:t>
      </w:r>
    </w:p>
    <w:p w14:paraId="09C6CE52"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9.3.3</w:t>
      </w:r>
    </w:p>
    <w:p w14:paraId="2AE5E1E1"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 xml:space="preserve">Where a flight has been Cancelled or is subject to a long delay (excluding weather delays) exceeding two (2) hours, Passengers are entitled to receive refreshments (excluding alcohol) from the Airline. </w:t>
      </w:r>
    </w:p>
    <w:p w14:paraId="50173028"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t>9.3.4</w:t>
      </w:r>
    </w:p>
    <w:p w14:paraId="249F49F2" w14:textId="77777777" w:rsidR="00D615D1" w:rsidRDefault="00D615D1" w:rsidP="00D615D1">
      <w:pPr>
        <w:pStyle w:val="NormalWeb"/>
        <w:shd w:val="clear" w:color="auto" w:fill="FDFCFC"/>
        <w:spacing w:line="330" w:lineRule="atLeast"/>
        <w:rPr>
          <w:rFonts w:ascii="Arial" w:hAnsi="Arial" w:cs="Arial"/>
          <w:color w:val="1F497D"/>
          <w:sz w:val="20"/>
          <w:szCs w:val="20"/>
        </w:rPr>
      </w:pPr>
      <w:r>
        <w:rPr>
          <w:rFonts w:ascii="Arial" w:hAnsi="Arial" w:cs="Arial"/>
          <w:color w:val="0C0C0D"/>
          <w:sz w:val="23"/>
          <w:szCs w:val="23"/>
        </w:rPr>
        <w:lastRenderedPageBreak/>
        <w:t>Should the Passenger, who is not departing from an airport within the vicinity of the Passenger’s home address, be forced to stay overnight due to a cancelled flight for which the Airline is responsible due to Technical and Operational constraints (and not weather related cancellations), the Airline will offer the Passenger suitable hotel accommodation for the first twenty four (24) hours, transport between the airport and the place of accommodation, dinner, breakfast and lunch if applicable in the event of a Cancelled flight over the applicable meal period.</w:t>
      </w:r>
    </w:p>
    <w:p w14:paraId="0C836B1E" w14:textId="77777777" w:rsidR="00CA2D06" w:rsidRDefault="00D615D1"/>
    <w:sectPr w:rsidR="00CA2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B3618"/>
    <w:multiLevelType w:val="multilevel"/>
    <w:tmpl w:val="FA32F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9801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D1"/>
    <w:rsid w:val="000C5364"/>
    <w:rsid w:val="001F02CB"/>
    <w:rsid w:val="00CE531B"/>
    <w:rsid w:val="00D61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6BE5"/>
  <w15:chartTrackingRefBased/>
  <w15:docId w15:val="{1EBE3877-C8A2-4E5E-911B-B74630C3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D1"/>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D615D1"/>
    <w:pPr>
      <w:spacing w:before="100" w:beforeAutospacing="1" w:after="100" w:afterAutospacing="1"/>
      <w:outlineLvl w:val="1"/>
    </w:pPr>
    <w:rPr>
      <w:b/>
      <w:bCs/>
      <w:sz w:val="36"/>
      <w:szCs w:val="36"/>
      <w:lang w:eastAsia="en-GB"/>
    </w:rPr>
  </w:style>
  <w:style w:type="paragraph" w:styleId="Heading4">
    <w:name w:val="heading 4"/>
    <w:basedOn w:val="Normal"/>
    <w:link w:val="Heading4Char"/>
    <w:uiPriority w:val="9"/>
    <w:semiHidden/>
    <w:unhideWhenUsed/>
    <w:qFormat/>
    <w:rsid w:val="00D615D1"/>
    <w:pPr>
      <w:spacing w:before="100" w:beforeAutospacing="1" w:after="100" w:afterAutospacing="1"/>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15D1"/>
    <w:rPr>
      <w:rFonts w:ascii="Calibri" w:hAnsi="Calibri" w:cs="Calibri"/>
      <w:b/>
      <w:bCs/>
      <w:sz w:val="36"/>
      <w:szCs w:val="36"/>
      <w:lang w:eastAsia="en-GB"/>
    </w:rPr>
  </w:style>
  <w:style w:type="character" w:customStyle="1" w:styleId="Heading4Char">
    <w:name w:val="Heading 4 Char"/>
    <w:basedOn w:val="DefaultParagraphFont"/>
    <w:link w:val="Heading4"/>
    <w:uiPriority w:val="9"/>
    <w:semiHidden/>
    <w:rsid w:val="00D615D1"/>
    <w:rPr>
      <w:rFonts w:ascii="Calibri" w:hAnsi="Calibri" w:cs="Calibri"/>
      <w:b/>
      <w:bCs/>
      <w:sz w:val="24"/>
      <w:szCs w:val="24"/>
      <w:lang w:eastAsia="en-GB"/>
    </w:rPr>
  </w:style>
  <w:style w:type="paragraph" w:styleId="NormalWeb">
    <w:name w:val="Normal (Web)"/>
    <w:basedOn w:val="Normal"/>
    <w:uiPriority w:val="99"/>
    <w:semiHidden/>
    <w:unhideWhenUsed/>
    <w:rsid w:val="00D615D1"/>
    <w:pPr>
      <w:spacing w:before="100" w:beforeAutospacing="1" w:after="100" w:afterAutospacing="1"/>
    </w:pPr>
    <w:rPr>
      <w:lang w:eastAsia="en-GB"/>
    </w:rPr>
  </w:style>
  <w:style w:type="character" w:styleId="Strong">
    <w:name w:val="Strong"/>
    <w:basedOn w:val="DefaultParagraphFont"/>
    <w:uiPriority w:val="22"/>
    <w:qFormat/>
    <w:rsid w:val="00D61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Massey</dc:creator>
  <cp:keywords/>
  <dc:description/>
  <cp:lastModifiedBy>Adam Massey</cp:lastModifiedBy>
  <cp:revision>1</cp:revision>
  <dcterms:created xsi:type="dcterms:W3CDTF">2022-08-23T16:24:00Z</dcterms:created>
  <dcterms:modified xsi:type="dcterms:W3CDTF">2022-08-23T16:25:00Z</dcterms:modified>
</cp:coreProperties>
</file>