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D90B" w14:textId="77777777" w:rsidR="009847D0" w:rsidRDefault="009847D0" w:rsidP="009847D0">
      <w:pPr>
        <w:rPr>
          <w:rFonts w:ascii="Arial Nova Light" w:hAnsi="Arial Nova Light"/>
          <w:b/>
          <w:bCs/>
          <w:sz w:val="32"/>
          <w:szCs w:val="32"/>
          <w:u w:val="single"/>
          <w:lang w:val="en-US"/>
        </w:rPr>
      </w:pPr>
      <w:r>
        <w:rPr>
          <w:rFonts w:ascii="Arial Nova Light" w:hAnsi="Arial Nova Light"/>
          <w:b/>
          <w:bCs/>
          <w:sz w:val="32"/>
          <w:szCs w:val="32"/>
          <w:u w:val="single"/>
          <w:lang w:val="en-US"/>
        </w:rPr>
        <w:t>AR Irregular Operations Commercial Policy (AUG22)</w:t>
      </w:r>
    </w:p>
    <w:p w14:paraId="68D46491" w14:textId="77777777" w:rsidR="009847D0" w:rsidRDefault="009847D0" w:rsidP="009847D0">
      <w:pPr>
        <w:rPr>
          <w:rFonts w:ascii="Arial Nova Light" w:hAnsi="Arial Nova Light"/>
          <w:lang w:val="en-US"/>
        </w:rPr>
      </w:pPr>
    </w:p>
    <w:p w14:paraId="37230C55" w14:textId="77777777" w:rsidR="009847D0" w:rsidRDefault="009847D0" w:rsidP="009847D0">
      <w:pPr>
        <w:rPr>
          <w:rFonts w:ascii="Arial Nova Light" w:hAnsi="Arial Nova Light"/>
          <w:lang w:val="en-US"/>
        </w:rPr>
      </w:pPr>
      <w:r>
        <w:rPr>
          <w:rFonts w:ascii="Arial Nova Light" w:hAnsi="Arial Nova Light"/>
          <w:lang w:val="en-US"/>
        </w:rPr>
        <w:t>Relocations due to changes in date / itinerary due to:</w:t>
      </w:r>
    </w:p>
    <w:p w14:paraId="569CE3CE" w14:textId="77777777" w:rsidR="009847D0" w:rsidRDefault="009847D0" w:rsidP="009847D0">
      <w:pPr>
        <w:pStyle w:val="ListParagraph"/>
        <w:numPr>
          <w:ilvl w:val="0"/>
          <w:numId w:val="1"/>
        </w:numPr>
        <w:rPr>
          <w:rFonts w:ascii="Arial Nova Light" w:eastAsia="Times New Roman" w:hAnsi="Arial Nova Light"/>
          <w:lang w:val="en-US"/>
        </w:rPr>
      </w:pPr>
      <w:r>
        <w:rPr>
          <w:rFonts w:ascii="Arial Nova Light" w:eastAsia="Times New Roman" w:hAnsi="Arial Nova Light"/>
          <w:lang w:val="en-US"/>
        </w:rPr>
        <w:t>Significant delays (&gt;4 hours)</w:t>
      </w:r>
    </w:p>
    <w:p w14:paraId="5BDC4840" w14:textId="77777777" w:rsidR="009847D0" w:rsidRDefault="009847D0" w:rsidP="009847D0">
      <w:pPr>
        <w:pStyle w:val="ListParagraph"/>
        <w:numPr>
          <w:ilvl w:val="0"/>
          <w:numId w:val="1"/>
        </w:numPr>
        <w:rPr>
          <w:rFonts w:ascii="Arial Nova Light" w:eastAsia="Times New Roman" w:hAnsi="Arial Nova Light"/>
          <w:lang w:val="en-US"/>
        </w:rPr>
      </w:pPr>
      <w:r>
        <w:rPr>
          <w:rFonts w:ascii="Arial Nova Light" w:eastAsia="Times New Roman" w:hAnsi="Arial Nova Light"/>
          <w:lang w:val="en-US"/>
        </w:rPr>
        <w:t>Cancellations</w:t>
      </w:r>
    </w:p>
    <w:p w14:paraId="2CCCA71A" w14:textId="77777777" w:rsidR="009847D0" w:rsidRDefault="009847D0" w:rsidP="009847D0">
      <w:pPr>
        <w:pStyle w:val="ListParagraph"/>
        <w:numPr>
          <w:ilvl w:val="0"/>
          <w:numId w:val="1"/>
        </w:numPr>
        <w:rPr>
          <w:rFonts w:ascii="Arial Nova Light" w:eastAsia="Times New Roman" w:hAnsi="Arial Nova Light"/>
          <w:lang w:val="en-US"/>
        </w:rPr>
      </w:pPr>
      <w:r>
        <w:rPr>
          <w:rFonts w:ascii="Arial Nova Light" w:eastAsia="Times New Roman" w:hAnsi="Arial Nova Light"/>
          <w:lang w:val="en-US"/>
        </w:rPr>
        <w:t>Misconnections</w:t>
      </w:r>
    </w:p>
    <w:p w14:paraId="423360D8" w14:textId="77777777" w:rsidR="009847D0" w:rsidRDefault="009847D0" w:rsidP="009847D0">
      <w:pPr>
        <w:pStyle w:val="ListParagraph"/>
        <w:numPr>
          <w:ilvl w:val="0"/>
          <w:numId w:val="1"/>
        </w:numPr>
        <w:rPr>
          <w:rFonts w:ascii="Arial Nova Light" w:eastAsia="Times New Roman" w:hAnsi="Arial Nova Light"/>
          <w:lang w:val="en-US"/>
        </w:rPr>
      </w:pPr>
      <w:r>
        <w:rPr>
          <w:rFonts w:ascii="Arial Nova Light" w:eastAsia="Times New Roman" w:hAnsi="Arial Nova Light"/>
          <w:lang w:val="en-US"/>
        </w:rPr>
        <w:t>Change of airports</w:t>
      </w:r>
    </w:p>
    <w:p w14:paraId="4817147C" w14:textId="77777777" w:rsidR="009847D0" w:rsidRDefault="009847D0" w:rsidP="009847D0">
      <w:pPr>
        <w:rPr>
          <w:rFonts w:ascii="Arial Nova Light" w:hAnsi="Arial Nova Light"/>
          <w:lang w:val="en-US"/>
        </w:rPr>
      </w:pPr>
      <w:r>
        <w:rPr>
          <w:rFonts w:ascii="Arial Nova Light" w:hAnsi="Arial Nova Light"/>
          <w:lang w:val="en-US"/>
        </w:rPr>
        <w:t xml:space="preserve">In </w:t>
      </w:r>
      <w:proofErr w:type="spellStart"/>
      <w:r>
        <w:rPr>
          <w:rFonts w:ascii="Arial Nova Light" w:hAnsi="Arial Nova Light"/>
          <w:lang w:val="en-US"/>
        </w:rPr>
        <w:t>Aerolineas</w:t>
      </w:r>
      <w:proofErr w:type="spellEnd"/>
      <w:r>
        <w:rPr>
          <w:rFonts w:ascii="Arial Nova Light" w:hAnsi="Arial Nova Light"/>
          <w:lang w:val="en-US"/>
        </w:rPr>
        <w:t xml:space="preserve"> </w:t>
      </w:r>
      <w:proofErr w:type="spellStart"/>
      <w:r>
        <w:rPr>
          <w:rFonts w:ascii="Arial Nova Light" w:hAnsi="Arial Nova Light"/>
          <w:lang w:val="en-US"/>
        </w:rPr>
        <w:t>Argentinas</w:t>
      </w:r>
      <w:proofErr w:type="spellEnd"/>
      <w:r>
        <w:rPr>
          <w:rFonts w:ascii="Arial Nova Light" w:hAnsi="Arial Nova Light"/>
          <w:lang w:val="en-US"/>
        </w:rPr>
        <w:t>’ flights:</w:t>
      </w:r>
    </w:p>
    <w:tbl>
      <w:tblPr>
        <w:tblW w:w="5000" w:type="pct"/>
        <w:jc w:val="center"/>
        <w:tblCellMar>
          <w:left w:w="0" w:type="dxa"/>
          <w:right w:w="0" w:type="dxa"/>
        </w:tblCellMar>
        <w:tblLook w:val="04A0" w:firstRow="1" w:lastRow="0" w:firstColumn="1" w:lastColumn="0" w:noHBand="0" w:noVBand="1"/>
      </w:tblPr>
      <w:tblGrid>
        <w:gridCol w:w="1332"/>
        <w:gridCol w:w="4466"/>
        <w:gridCol w:w="2005"/>
        <w:gridCol w:w="1203"/>
      </w:tblGrid>
      <w:tr w:rsidR="009847D0" w14:paraId="38EA25EA" w14:textId="77777777" w:rsidTr="009847D0">
        <w:trPr>
          <w:jc w:val="center"/>
        </w:trPr>
        <w:tc>
          <w:tcPr>
            <w:tcW w:w="7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9C6F8" w14:textId="77777777" w:rsidR="009847D0" w:rsidRDefault="009847D0">
            <w:pPr>
              <w:rPr>
                <w:rFonts w:ascii="Arial Nova Light" w:hAnsi="Arial Nova Light"/>
                <w:lang w:val="en-US"/>
              </w:rPr>
            </w:pPr>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D2DD7A" w14:textId="77777777" w:rsidR="009847D0" w:rsidRDefault="009847D0">
            <w:pPr>
              <w:jc w:val="center"/>
              <w:rPr>
                <w:rFonts w:ascii="Arial Nova Light" w:hAnsi="Arial Nova Light"/>
                <w:lang w:val="en-US"/>
              </w:rPr>
            </w:pPr>
            <w:r>
              <w:rPr>
                <w:rFonts w:ascii="Arial Nova Light" w:hAnsi="Arial Nova Light"/>
                <w:lang w:val="en-US"/>
              </w:rPr>
              <w:t>CHANGE</w:t>
            </w:r>
          </w:p>
        </w:tc>
        <w:tc>
          <w:tcPr>
            <w:tcW w:w="11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8772CD" w14:textId="77777777" w:rsidR="009847D0" w:rsidRDefault="009847D0">
            <w:pPr>
              <w:jc w:val="center"/>
              <w:rPr>
                <w:rFonts w:ascii="Arial Nova Light" w:hAnsi="Arial Nova Light"/>
                <w:lang w:val="en-US"/>
              </w:rPr>
            </w:pPr>
            <w:r>
              <w:rPr>
                <w:rFonts w:ascii="Arial Nova Light" w:hAnsi="Arial Nova Light"/>
                <w:lang w:val="en-US"/>
              </w:rPr>
              <w:t>FARE DIFFERENCE</w:t>
            </w:r>
          </w:p>
        </w:tc>
        <w:tc>
          <w:tcPr>
            <w:tcW w:w="6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4C0861" w14:textId="77777777" w:rsidR="009847D0" w:rsidRDefault="009847D0">
            <w:pPr>
              <w:jc w:val="center"/>
              <w:rPr>
                <w:rFonts w:ascii="Arial Nova Light" w:hAnsi="Arial Nova Light"/>
                <w:lang w:val="en-US"/>
              </w:rPr>
            </w:pPr>
            <w:r>
              <w:rPr>
                <w:rFonts w:ascii="Arial Nova Light" w:hAnsi="Arial Nova Light"/>
                <w:lang w:val="en-US"/>
              </w:rPr>
              <w:t>PENALTY</w:t>
            </w:r>
          </w:p>
        </w:tc>
      </w:tr>
      <w:tr w:rsidR="009847D0" w14:paraId="10E73076" w14:textId="77777777" w:rsidTr="009847D0">
        <w:trPr>
          <w:trHeight w:val="798"/>
          <w:jc w:val="center"/>
        </w:trPr>
        <w:tc>
          <w:tcPr>
            <w:tcW w:w="73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D5016" w14:textId="77777777" w:rsidR="009847D0" w:rsidRDefault="009847D0">
            <w:pPr>
              <w:jc w:val="center"/>
              <w:rPr>
                <w:rFonts w:ascii="Arial Nova Light" w:hAnsi="Arial Nova Light"/>
                <w:lang w:val="en-US"/>
              </w:rPr>
            </w:pPr>
            <w:r>
              <w:rPr>
                <w:rFonts w:ascii="Arial Nova Light" w:hAnsi="Arial Nova Light"/>
                <w:lang w:val="en-US"/>
              </w:rPr>
              <w:t>DATE</w:t>
            </w:r>
          </w:p>
        </w:tc>
        <w:tc>
          <w:tcPr>
            <w:tcW w:w="2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619CF" w14:textId="77777777" w:rsidR="009847D0" w:rsidRDefault="009847D0">
            <w:pPr>
              <w:rPr>
                <w:rFonts w:ascii="Arial Nova Light" w:hAnsi="Arial Nova Light"/>
                <w:lang w:val="en-US"/>
              </w:rPr>
            </w:pPr>
            <w:r>
              <w:rPr>
                <w:rFonts w:ascii="Arial Nova Light" w:hAnsi="Arial Nova Light"/>
                <w:lang w:val="en-US"/>
              </w:rPr>
              <w:t>The flight departure date is within 15 days of the original travel date (bringing forward or postponing such date)</w:t>
            </w:r>
          </w:p>
        </w:tc>
        <w:tc>
          <w:tcPr>
            <w:tcW w:w="11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8EE6B" w14:textId="77777777" w:rsidR="009847D0" w:rsidRDefault="009847D0">
            <w:pPr>
              <w:jc w:val="center"/>
              <w:rPr>
                <w:rFonts w:ascii="Arial Nova Light" w:hAnsi="Arial Nova Light"/>
                <w:lang w:val="en-US"/>
              </w:rPr>
            </w:pPr>
            <w:r>
              <w:rPr>
                <w:rFonts w:ascii="Arial Nova Light" w:hAnsi="Arial Nova Light"/>
                <w:lang w:val="en-US"/>
              </w:rPr>
              <w:t xml:space="preserve">NO </w:t>
            </w:r>
          </w:p>
          <w:p w14:paraId="50AF5F01" w14:textId="77777777" w:rsidR="009847D0" w:rsidRDefault="009847D0">
            <w:pPr>
              <w:jc w:val="center"/>
              <w:rPr>
                <w:rFonts w:ascii="Arial Nova Light" w:hAnsi="Arial Nova Light"/>
                <w:lang w:val="en-US"/>
              </w:rPr>
            </w:pPr>
            <w:r>
              <w:rPr>
                <w:rFonts w:ascii="Arial Nova Light" w:hAnsi="Arial Nova Light"/>
                <w:lang w:val="en-US"/>
              </w:rPr>
              <w:t>(</w:t>
            </w:r>
            <w:proofErr w:type="gramStart"/>
            <w:r>
              <w:rPr>
                <w:rFonts w:ascii="Arial Nova Light" w:hAnsi="Arial Nova Light"/>
                <w:lang w:val="en-US"/>
              </w:rPr>
              <w:t>if</w:t>
            </w:r>
            <w:proofErr w:type="gramEnd"/>
            <w:r>
              <w:rPr>
                <w:rFonts w:ascii="Arial Nova Light" w:hAnsi="Arial Nova Light"/>
                <w:lang w:val="en-US"/>
              </w:rPr>
              <w:t xml:space="preserve"> within the same cabin class)</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C84FF" w14:textId="77777777" w:rsidR="009847D0" w:rsidRDefault="009847D0">
            <w:pPr>
              <w:jc w:val="center"/>
              <w:rPr>
                <w:rFonts w:ascii="Arial Nova Light" w:hAnsi="Arial Nova Light"/>
                <w:lang w:val="en-US"/>
              </w:rPr>
            </w:pPr>
            <w:r>
              <w:rPr>
                <w:rFonts w:ascii="Arial Nova Light" w:hAnsi="Arial Nova Light"/>
                <w:lang w:val="en-US"/>
              </w:rPr>
              <w:t>NO</w:t>
            </w:r>
          </w:p>
        </w:tc>
      </w:tr>
      <w:tr w:rsidR="009847D0" w14:paraId="3F2DCAC5" w14:textId="77777777" w:rsidTr="009847D0">
        <w:trPr>
          <w:trHeight w:val="798"/>
          <w:jc w:val="center"/>
        </w:trPr>
        <w:tc>
          <w:tcPr>
            <w:tcW w:w="0" w:type="auto"/>
            <w:vMerge/>
            <w:tcBorders>
              <w:top w:val="nil"/>
              <w:left w:val="single" w:sz="8" w:space="0" w:color="auto"/>
              <w:bottom w:val="single" w:sz="8" w:space="0" w:color="auto"/>
              <w:right w:val="single" w:sz="8" w:space="0" w:color="auto"/>
            </w:tcBorders>
            <w:vAlign w:val="center"/>
            <w:hideMark/>
          </w:tcPr>
          <w:p w14:paraId="103AE23B" w14:textId="77777777" w:rsidR="009847D0" w:rsidRDefault="009847D0">
            <w:pPr>
              <w:rPr>
                <w:rFonts w:ascii="Arial Nova Light" w:hAnsi="Arial Nova Light"/>
                <w:lang w:val="en-US"/>
              </w:rPr>
            </w:pPr>
          </w:p>
        </w:tc>
        <w:tc>
          <w:tcPr>
            <w:tcW w:w="2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5B039" w14:textId="77777777" w:rsidR="009847D0" w:rsidRDefault="009847D0">
            <w:pPr>
              <w:rPr>
                <w:rFonts w:ascii="Arial Nova Light" w:hAnsi="Arial Nova Light"/>
                <w:lang w:val="en-US"/>
              </w:rPr>
            </w:pPr>
            <w:r>
              <w:rPr>
                <w:rFonts w:ascii="Arial Nova Light" w:hAnsi="Arial Nova Light"/>
                <w:lang w:val="en-US"/>
              </w:rPr>
              <w:t>The flight departure date is beyond 15 days of the original travel date (bringing forward or postponing such date)</w:t>
            </w:r>
          </w:p>
        </w:tc>
        <w:tc>
          <w:tcPr>
            <w:tcW w:w="11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65CC9" w14:textId="77777777" w:rsidR="009847D0" w:rsidRDefault="009847D0">
            <w:pPr>
              <w:jc w:val="center"/>
              <w:rPr>
                <w:rFonts w:ascii="Arial Nova Light" w:hAnsi="Arial Nova Light"/>
                <w:lang w:val="en-US"/>
              </w:rPr>
            </w:pPr>
            <w:r>
              <w:rPr>
                <w:rFonts w:ascii="Arial Nova Light" w:hAnsi="Arial Nova Light"/>
                <w:lang w:val="en-US"/>
              </w:rPr>
              <w:t>YES</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2824E" w14:textId="77777777" w:rsidR="009847D0" w:rsidRDefault="009847D0">
            <w:pPr>
              <w:jc w:val="center"/>
              <w:rPr>
                <w:rFonts w:ascii="Arial Nova Light" w:hAnsi="Arial Nova Light"/>
                <w:lang w:val="en-US"/>
              </w:rPr>
            </w:pPr>
            <w:r>
              <w:rPr>
                <w:rFonts w:ascii="Arial Nova Light" w:hAnsi="Arial Nova Light"/>
                <w:lang w:val="en-US"/>
              </w:rPr>
              <w:t>NO</w:t>
            </w:r>
          </w:p>
        </w:tc>
      </w:tr>
      <w:tr w:rsidR="009847D0" w14:paraId="1D889E6F" w14:textId="77777777" w:rsidTr="009847D0">
        <w:trPr>
          <w:trHeight w:val="798"/>
          <w:jc w:val="center"/>
        </w:trPr>
        <w:tc>
          <w:tcPr>
            <w:tcW w:w="73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8B8A3" w14:textId="77777777" w:rsidR="009847D0" w:rsidRDefault="009847D0">
            <w:pPr>
              <w:jc w:val="center"/>
              <w:rPr>
                <w:rFonts w:ascii="Arial Nova Light" w:hAnsi="Arial Nova Light"/>
                <w:lang w:val="en-US"/>
              </w:rPr>
            </w:pPr>
            <w:r>
              <w:rPr>
                <w:rFonts w:ascii="Arial Nova Light" w:hAnsi="Arial Nova Light"/>
                <w:lang w:val="en-US"/>
              </w:rPr>
              <w:t>ITINERARY</w:t>
            </w:r>
          </w:p>
        </w:tc>
        <w:tc>
          <w:tcPr>
            <w:tcW w:w="2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03395" w14:textId="77777777" w:rsidR="009847D0" w:rsidRDefault="009847D0">
            <w:pPr>
              <w:rPr>
                <w:rFonts w:ascii="Arial Nova Light" w:hAnsi="Arial Nova Light"/>
                <w:lang w:val="en-US"/>
              </w:rPr>
            </w:pPr>
            <w:r>
              <w:rPr>
                <w:rFonts w:ascii="Arial Nova Light" w:hAnsi="Arial Nova Light"/>
                <w:lang w:val="en-US"/>
              </w:rPr>
              <w:t>The flight departure date is within 15 days of the original travel date (bringing forward or postponing such date)</w:t>
            </w:r>
          </w:p>
        </w:tc>
        <w:tc>
          <w:tcPr>
            <w:tcW w:w="11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CA53" w14:textId="77777777" w:rsidR="009847D0" w:rsidRDefault="009847D0">
            <w:pPr>
              <w:jc w:val="center"/>
              <w:rPr>
                <w:rFonts w:ascii="Arial Nova Light" w:hAnsi="Arial Nova Light"/>
                <w:lang w:val="en-US"/>
              </w:rPr>
            </w:pPr>
            <w:r>
              <w:rPr>
                <w:rFonts w:ascii="Arial Nova Light" w:hAnsi="Arial Nova Light"/>
                <w:lang w:val="en-US"/>
              </w:rPr>
              <w:t>YES*</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99AE9" w14:textId="77777777" w:rsidR="009847D0" w:rsidRDefault="009847D0">
            <w:pPr>
              <w:jc w:val="center"/>
              <w:rPr>
                <w:rFonts w:ascii="Arial Nova Light" w:hAnsi="Arial Nova Light"/>
                <w:lang w:val="en-US"/>
              </w:rPr>
            </w:pPr>
            <w:r>
              <w:rPr>
                <w:rFonts w:ascii="Arial Nova Light" w:hAnsi="Arial Nova Light"/>
                <w:lang w:val="en-US"/>
              </w:rPr>
              <w:t>NO</w:t>
            </w:r>
          </w:p>
        </w:tc>
      </w:tr>
      <w:tr w:rsidR="009847D0" w14:paraId="56FE10D5" w14:textId="77777777" w:rsidTr="009847D0">
        <w:trPr>
          <w:trHeight w:val="799"/>
          <w:jc w:val="center"/>
        </w:trPr>
        <w:tc>
          <w:tcPr>
            <w:tcW w:w="0" w:type="auto"/>
            <w:vMerge/>
            <w:tcBorders>
              <w:top w:val="nil"/>
              <w:left w:val="single" w:sz="8" w:space="0" w:color="auto"/>
              <w:bottom w:val="single" w:sz="8" w:space="0" w:color="auto"/>
              <w:right w:val="single" w:sz="8" w:space="0" w:color="auto"/>
            </w:tcBorders>
            <w:vAlign w:val="center"/>
            <w:hideMark/>
          </w:tcPr>
          <w:p w14:paraId="1D32CE3C" w14:textId="77777777" w:rsidR="009847D0" w:rsidRDefault="009847D0">
            <w:pPr>
              <w:rPr>
                <w:rFonts w:ascii="Arial Nova Light" w:hAnsi="Arial Nova Light"/>
                <w:lang w:val="en-US"/>
              </w:rPr>
            </w:pPr>
          </w:p>
        </w:tc>
        <w:tc>
          <w:tcPr>
            <w:tcW w:w="2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E9955" w14:textId="77777777" w:rsidR="009847D0" w:rsidRDefault="009847D0">
            <w:pPr>
              <w:rPr>
                <w:rFonts w:ascii="Arial Nova Light" w:hAnsi="Arial Nova Light"/>
                <w:lang w:val="en-US"/>
              </w:rPr>
            </w:pPr>
            <w:r>
              <w:rPr>
                <w:rFonts w:ascii="Arial Nova Light" w:hAnsi="Arial Nova Light"/>
                <w:lang w:val="en-US"/>
              </w:rPr>
              <w:t>The flight departure date is beyond 15 days of the original travel date (bringing forward or postponing such date)</w:t>
            </w:r>
          </w:p>
        </w:tc>
        <w:tc>
          <w:tcPr>
            <w:tcW w:w="11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D1AEF" w14:textId="77777777" w:rsidR="009847D0" w:rsidRDefault="009847D0">
            <w:pPr>
              <w:jc w:val="center"/>
              <w:rPr>
                <w:rFonts w:ascii="Arial Nova Light" w:hAnsi="Arial Nova Light"/>
                <w:lang w:val="en-US"/>
              </w:rPr>
            </w:pPr>
            <w:r>
              <w:rPr>
                <w:rFonts w:ascii="Arial Nova Light" w:hAnsi="Arial Nova Light"/>
                <w:lang w:val="en-US"/>
              </w:rPr>
              <w:t>YES</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F207D" w14:textId="77777777" w:rsidR="009847D0" w:rsidRDefault="009847D0">
            <w:pPr>
              <w:jc w:val="center"/>
              <w:rPr>
                <w:rFonts w:ascii="Arial Nova Light" w:hAnsi="Arial Nova Light"/>
                <w:lang w:val="en-US"/>
              </w:rPr>
            </w:pPr>
            <w:r>
              <w:rPr>
                <w:rFonts w:ascii="Arial Nova Light" w:hAnsi="Arial Nova Light"/>
                <w:lang w:val="en-US"/>
              </w:rPr>
              <w:t>NO</w:t>
            </w:r>
          </w:p>
        </w:tc>
      </w:tr>
    </w:tbl>
    <w:p w14:paraId="6BD8A8C6" w14:textId="77777777" w:rsidR="009847D0" w:rsidRDefault="009847D0" w:rsidP="009847D0">
      <w:pPr>
        <w:rPr>
          <w:rFonts w:ascii="Arial Nova Light" w:hAnsi="Arial Nova Light"/>
          <w:lang w:val="en-US"/>
        </w:rPr>
      </w:pPr>
    </w:p>
    <w:p w14:paraId="71CF9542" w14:textId="77777777" w:rsidR="009847D0" w:rsidRDefault="009847D0" w:rsidP="009847D0">
      <w:pPr>
        <w:rPr>
          <w:rFonts w:ascii="Arial Nova Light" w:hAnsi="Arial Nova Light"/>
          <w:lang w:val="en-US"/>
        </w:rPr>
      </w:pPr>
      <w:r>
        <w:rPr>
          <w:rFonts w:ascii="Arial Nova Light" w:hAnsi="Arial Nova Light"/>
          <w:lang w:val="en-US"/>
        </w:rPr>
        <w:t xml:space="preserve">Free of charge (without payment of fare difference or penalty) changes are allowed between </w:t>
      </w:r>
      <w:proofErr w:type="spellStart"/>
      <w:r>
        <w:rPr>
          <w:rFonts w:ascii="Arial Nova Light" w:hAnsi="Arial Nova Light"/>
          <w:lang w:val="en-US"/>
        </w:rPr>
        <w:t>AEPxEZE</w:t>
      </w:r>
      <w:proofErr w:type="spellEnd"/>
      <w:r>
        <w:rPr>
          <w:rFonts w:ascii="Arial Nova Light" w:hAnsi="Arial Nova Light"/>
          <w:lang w:val="en-US"/>
        </w:rPr>
        <w:t xml:space="preserve"> and </w:t>
      </w:r>
      <w:proofErr w:type="spellStart"/>
      <w:r>
        <w:rPr>
          <w:rFonts w:ascii="Arial Nova Light" w:hAnsi="Arial Nova Light"/>
          <w:lang w:val="en-US"/>
        </w:rPr>
        <w:t>vv</w:t>
      </w:r>
      <w:proofErr w:type="spellEnd"/>
      <w:r>
        <w:rPr>
          <w:rFonts w:ascii="Arial Nova Light" w:hAnsi="Arial Nova Light"/>
          <w:lang w:val="en-US"/>
        </w:rPr>
        <w:t xml:space="preserve">// </w:t>
      </w:r>
      <w:proofErr w:type="spellStart"/>
      <w:r>
        <w:rPr>
          <w:rFonts w:ascii="Arial Nova Light" w:hAnsi="Arial Nova Light"/>
          <w:lang w:val="en-US"/>
        </w:rPr>
        <w:t>CNQxRES</w:t>
      </w:r>
      <w:proofErr w:type="spellEnd"/>
      <w:r>
        <w:rPr>
          <w:rFonts w:ascii="Arial Nova Light" w:hAnsi="Arial Nova Light"/>
          <w:lang w:val="en-US"/>
        </w:rPr>
        <w:t xml:space="preserve"> and </w:t>
      </w:r>
      <w:proofErr w:type="spellStart"/>
      <w:r>
        <w:rPr>
          <w:rFonts w:ascii="Arial Nova Light" w:hAnsi="Arial Nova Light"/>
          <w:lang w:val="en-US"/>
        </w:rPr>
        <w:t>vv</w:t>
      </w:r>
      <w:proofErr w:type="spellEnd"/>
      <w:r>
        <w:rPr>
          <w:rFonts w:ascii="Arial Nova Light" w:hAnsi="Arial Nova Light"/>
          <w:lang w:val="en-US"/>
        </w:rPr>
        <w:t>//</w:t>
      </w:r>
      <w:proofErr w:type="spellStart"/>
      <w:r>
        <w:rPr>
          <w:rFonts w:ascii="Arial Nova Light" w:hAnsi="Arial Nova Light"/>
          <w:lang w:val="en-US"/>
        </w:rPr>
        <w:t>SDExRHD</w:t>
      </w:r>
      <w:proofErr w:type="spellEnd"/>
      <w:r>
        <w:rPr>
          <w:rFonts w:ascii="Arial Nova Light" w:hAnsi="Arial Nova Light"/>
          <w:lang w:val="en-US"/>
        </w:rPr>
        <w:t xml:space="preserve"> and </w:t>
      </w:r>
      <w:proofErr w:type="spellStart"/>
      <w:proofErr w:type="gramStart"/>
      <w:r>
        <w:rPr>
          <w:rFonts w:ascii="Arial Nova Light" w:hAnsi="Arial Nova Light"/>
          <w:lang w:val="en-US"/>
        </w:rPr>
        <w:t>vv.Transfer</w:t>
      </w:r>
      <w:proofErr w:type="spellEnd"/>
      <w:proofErr w:type="gramEnd"/>
      <w:r>
        <w:rPr>
          <w:rFonts w:ascii="Arial Nova Light" w:hAnsi="Arial Nova Light"/>
          <w:lang w:val="en-US"/>
        </w:rPr>
        <w:t xml:space="preserve"> between airports is at the passenger's expense</w:t>
      </w:r>
    </w:p>
    <w:p w14:paraId="439E0361" w14:textId="77777777" w:rsidR="009847D0" w:rsidRDefault="009847D0" w:rsidP="009847D0">
      <w:pPr>
        <w:rPr>
          <w:rFonts w:ascii="Arial Nova Light" w:hAnsi="Arial Nova Light"/>
          <w:lang w:val="en-US"/>
        </w:rPr>
      </w:pPr>
    </w:p>
    <w:p w14:paraId="1FF48A90" w14:textId="77777777" w:rsidR="009847D0" w:rsidRDefault="009847D0" w:rsidP="009847D0">
      <w:pPr>
        <w:rPr>
          <w:rFonts w:ascii="Arial Nova Light" w:hAnsi="Arial Nova Light"/>
          <w:lang w:val="en-US"/>
        </w:rPr>
      </w:pPr>
    </w:p>
    <w:p w14:paraId="0374867D" w14:textId="77777777" w:rsidR="009847D0" w:rsidRDefault="009847D0" w:rsidP="009847D0">
      <w:pPr>
        <w:rPr>
          <w:rFonts w:ascii="Arial Nova Light" w:hAnsi="Arial Nova Light"/>
          <w:b/>
          <w:bCs/>
          <w:lang w:val="en-US"/>
        </w:rPr>
      </w:pPr>
      <w:r>
        <w:rPr>
          <w:rFonts w:ascii="Arial Nova Light" w:hAnsi="Arial Nova Light"/>
          <w:b/>
          <w:bCs/>
          <w:lang w:val="en-US"/>
        </w:rPr>
        <w:t>Changes of dates are allowed by this policy without payment of fare difference or penalty, on flights operated by AR (Nº1000/1949):</w:t>
      </w:r>
    </w:p>
    <w:p w14:paraId="28582A86" w14:textId="77777777" w:rsidR="009847D0" w:rsidRDefault="009847D0" w:rsidP="009847D0">
      <w:pPr>
        <w:pStyle w:val="ListParagraph"/>
        <w:numPr>
          <w:ilvl w:val="0"/>
          <w:numId w:val="2"/>
        </w:numPr>
        <w:rPr>
          <w:rFonts w:ascii="Arial Nova Light" w:eastAsia="Times New Roman" w:hAnsi="Arial Nova Light"/>
          <w:lang w:val="en-US"/>
        </w:rPr>
      </w:pPr>
      <w:r>
        <w:rPr>
          <w:rFonts w:ascii="Arial Nova Light" w:eastAsia="Times New Roman" w:hAnsi="Arial Nova Light"/>
          <w:lang w:val="en-US"/>
        </w:rPr>
        <w:t>In Economy Class: rebooking to another flight with available space must be made in the same booking class. If this is not possible, they will be rebooked in “G”.</w:t>
      </w:r>
    </w:p>
    <w:p w14:paraId="59642A99" w14:textId="77777777" w:rsidR="009847D0" w:rsidRDefault="009847D0" w:rsidP="009847D0">
      <w:pPr>
        <w:pStyle w:val="ListParagraph"/>
        <w:numPr>
          <w:ilvl w:val="0"/>
          <w:numId w:val="2"/>
        </w:numPr>
        <w:rPr>
          <w:rFonts w:ascii="Arial Nova Light" w:eastAsia="Times New Roman" w:hAnsi="Arial Nova Light"/>
          <w:lang w:val="en-US"/>
        </w:rPr>
      </w:pPr>
      <w:r>
        <w:rPr>
          <w:rFonts w:ascii="Arial Nova Light" w:eastAsia="Times New Roman" w:hAnsi="Arial Nova Light"/>
          <w:lang w:val="en-US"/>
        </w:rPr>
        <w:t>In Premium Economy/Business class: rebooking must be made in the same RBD. If this is not possible, they will be rebooked in the lowest RBD available.</w:t>
      </w:r>
    </w:p>
    <w:p w14:paraId="72C31A34" w14:textId="77777777" w:rsidR="009847D0" w:rsidRDefault="009847D0" w:rsidP="009847D0">
      <w:pPr>
        <w:rPr>
          <w:rFonts w:ascii="Arial Nova Light" w:hAnsi="Arial Nova Light"/>
          <w:b/>
          <w:bCs/>
          <w:lang w:val="en-US"/>
        </w:rPr>
      </w:pPr>
    </w:p>
    <w:p w14:paraId="41D128F0" w14:textId="77777777" w:rsidR="009847D0" w:rsidRDefault="009847D0" w:rsidP="009847D0">
      <w:pPr>
        <w:rPr>
          <w:rFonts w:ascii="Arial Nova Light" w:hAnsi="Arial Nova Light"/>
          <w:b/>
          <w:bCs/>
          <w:lang w:val="en-US"/>
        </w:rPr>
      </w:pPr>
    </w:p>
    <w:p w14:paraId="101C5655" w14:textId="77777777" w:rsidR="009847D0" w:rsidRDefault="009847D0" w:rsidP="009847D0">
      <w:pPr>
        <w:rPr>
          <w:rFonts w:ascii="Arial Nova Light" w:hAnsi="Arial Nova Light"/>
          <w:b/>
          <w:bCs/>
          <w:lang w:val="en-US"/>
        </w:rPr>
      </w:pPr>
      <w:r>
        <w:rPr>
          <w:rFonts w:ascii="Arial Nova Light" w:hAnsi="Arial Nova Light"/>
          <w:b/>
          <w:bCs/>
          <w:lang w:val="en-US"/>
        </w:rPr>
        <w:t xml:space="preserve">In tickets with flights numbered AR*7000/7999 or with segments operated by other companies, you must request an authorization/waiver from </w:t>
      </w:r>
      <w:hyperlink r:id="rId5" w:history="1">
        <w:r>
          <w:rPr>
            <w:rStyle w:val="Hyperlink"/>
            <w:rFonts w:ascii="Arial Nova Light" w:hAnsi="Arial Nova Light"/>
            <w:b/>
            <w:bCs/>
            <w:lang w:val="en-US"/>
          </w:rPr>
          <w:t>helpdesk.en@aerolineas.eu</w:t>
        </w:r>
      </w:hyperlink>
      <w:r>
        <w:rPr>
          <w:rFonts w:ascii="Arial Nova Light" w:hAnsi="Arial Nova Light"/>
          <w:b/>
          <w:bCs/>
          <w:lang w:val="en-US"/>
        </w:rPr>
        <w:t xml:space="preserve"> to proceed with the change.</w:t>
      </w:r>
    </w:p>
    <w:p w14:paraId="2A28B7DF" w14:textId="77777777" w:rsidR="009847D0" w:rsidRDefault="009847D0" w:rsidP="009847D0">
      <w:pPr>
        <w:rPr>
          <w:rFonts w:ascii="Arial Nova Light" w:hAnsi="Arial Nova Light"/>
          <w:lang w:val="en-US"/>
        </w:rPr>
      </w:pPr>
    </w:p>
    <w:p w14:paraId="7722BA4E" w14:textId="77777777" w:rsidR="009847D0" w:rsidRDefault="009847D0" w:rsidP="009847D0">
      <w:pPr>
        <w:pStyle w:val="ListParagraph"/>
        <w:numPr>
          <w:ilvl w:val="0"/>
          <w:numId w:val="3"/>
        </w:numPr>
        <w:rPr>
          <w:rFonts w:ascii="Arial Nova Light" w:eastAsia="Times New Roman" w:hAnsi="Arial Nova Light"/>
          <w:lang w:val="en-US"/>
        </w:rPr>
      </w:pPr>
      <w:proofErr w:type="gramStart"/>
      <w:r>
        <w:rPr>
          <w:rFonts w:ascii="Arial Nova Light" w:eastAsia="Times New Roman" w:hAnsi="Arial Nova Light"/>
          <w:lang w:val="en-US"/>
        </w:rPr>
        <w:t>At the moment</w:t>
      </w:r>
      <w:proofErr w:type="gramEnd"/>
      <w:r>
        <w:rPr>
          <w:rFonts w:ascii="Arial Nova Light" w:eastAsia="Times New Roman" w:hAnsi="Arial Nova Light"/>
          <w:lang w:val="en-US"/>
        </w:rPr>
        <w:t xml:space="preserve"> of making the change, you must add the endorsement SKCHGARXXX in the Endorsements and Restrictions field (XXXX will be the number of the flight that has been affected by the change that validates the application of this policy, for example, AR1340).</w:t>
      </w:r>
    </w:p>
    <w:p w14:paraId="0A522971" w14:textId="77777777" w:rsidR="009847D0" w:rsidRDefault="009847D0" w:rsidP="009847D0">
      <w:pPr>
        <w:pStyle w:val="ListParagraph"/>
        <w:numPr>
          <w:ilvl w:val="0"/>
          <w:numId w:val="3"/>
        </w:numPr>
        <w:rPr>
          <w:rFonts w:ascii="Arial Nova Light" w:eastAsia="Times New Roman" w:hAnsi="Arial Nova Light"/>
          <w:lang w:val="en-US"/>
        </w:rPr>
      </w:pPr>
      <w:r>
        <w:rPr>
          <w:rFonts w:ascii="Arial Nova Light" w:eastAsia="Times New Roman" w:hAnsi="Arial Nova Light"/>
          <w:lang w:val="en-US"/>
        </w:rPr>
        <w:t>It is not possible to change a domestic flight to an international flight or vv.</w:t>
      </w:r>
    </w:p>
    <w:p w14:paraId="0D0C8522" w14:textId="77777777" w:rsidR="009847D0" w:rsidRDefault="009847D0" w:rsidP="009847D0">
      <w:pPr>
        <w:pStyle w:val="ListParagraph"/>
        <w:numPr>
          <w:ilvl w:val="0"/>
          <w:numId w:val="3"/>
        </w:numPr>
        <w:rPr>
          <w:rFonts w:ascii="Arial Nova Light" w:eastAsia="Times New Roman" w:hAnsi="Arial Nova Light"/>
          <w:lang w:val="en-US"/>
        </w:rPr>
      </w:pPr>
      <w:r>
        <w:rPr>
          <w:rFonts w:ascii="Arial Nova Light" w:eastAsia="Times New Roman" w:hAnsi="Arial Nova Light"/>
          <w:lang w:val="en-US"/>
        </w:rPr>
        <w:t>Only one change is allowed.</w:t>
      </w:r>
    </w:p>
    <w:p w14:paraId="345C1BDB" w14:textId="77777777" w:rsidR="009847D0" w:rsidRDefault="009847D0" w:rsidP="009847D0">
      <w:pPr>
        <w:pStyle w:val="ListParagraph"/>
        <w:numPr>
          <w:ilvl w:val="0"/>
          <w:numId w:val="3"/>
        </w:numPr>
        <w:rPr>
          <w:rFonts w:ascii="Arial Nova Light" w:eastAsia="Times New Roman" w:hAnsi="Arial Nova Light"/>
          <w:lang w:val="en-US"/>
        </w:rPr>
      </w:pPr>
      <w:r>
        <w:rPr>
          <w:rFonts w:ascii="Arial Nova Light" w:eastAsia="Times New Roman" w:hAnsi="Arial Nova Light"/>
          <w:lang w:val="en-US"/>
        </w:rPr>
        <w:t>Changes authorized by this commercial policy must be made within the validity of the ticket.</w:t>
      </w:r>
    </w:p>
    <w:p w14:paraId="4CA5645E" w14:textId="77777777" w:rsidR="009847D0" w:rsidRDefault="009847D0" w:rsidP="009847D0">
      <w:pPr>
        <w:pStyle w:val="ListParagraph"/>
        <w:numPr>
          <w:ilvl w:val="0"/>
          <w:numId w:val="3"/>
        </w:numPr>
        <w:rPr>
          <w:rFonts w:ascii="Arial Nova Light" w:eastAsia="Times New Roman" w:hAnsi="Arial Nova Light"/>
          <w:lang w:val="en-US"/>
        </w:rPr>
      </w:pPr>
      <w:r>
        <w:rPr>
          <w:rFonts w:ascii="Arial Nova Light" w:eastAsia="Times New Roman" w:hAnsi="Arial Nova Light"/>
          <w:lang w:val="en-US"/>
        </w:rPr>
        <w:lastRenderedPageBreak/>
        <w:t>The products associated with the ticket are subject to the same changes that have been made on the ticket. All changes must be made within the validity of the EMD, which is valid for 12 months from the date of issue.</w:t>
      </w:r>
    </w:p>
    <w:p w14:paraId="000852C1" w14:textId="77777777" w:rsidR="009847D0" w:rsidRDefault="009847D0" w:rsidP="009847D0">
      <w:pPr>
        <w:rPr>
          <w:rFonts w:ascii="Arial Nova Light" w:hAnsi="Arial Nova Light"/>
          <w:lang w:val="en-US"/>
        </w:rPr>
      </w:pPr>
    </w:p>
    <w:p w14:paraId="5A5B591B" w14:textId="77777777" w:rsidR="009847D0" w:rsidRDefault="009847D0" w:rsidP="009847D0">
      <w:pPr>
        <w:pStyle w:val="ListParagraph"/>
        <w:numPr>
          <w:ilvl w:val="0"/>
          <w:numId w:val="3"/>
        </w:numPr>
        <w:rPr>
          <w:rFonts w:ascii="Arial Nova Light" w:eastAsia="Times New Roman" w:hAnsi="Arial Nova Light"/>
          <w:lang w:val="en-US"/>
        </w:rPr>
      </w:pPr>
      <w:r>
        <w:rPr>
          <w:rFonts w:ascii="Arial Nova Light" w:eastAsia="Times New Roman" w:hAnsi="Arial Nova Light"/>
          <w:lang w:val="en-US"/>
        </w:rPr>
        <w:t>In case of non-compliance with these Terms, the agency will get a debit memo due to bad procedure.</w:t>
      </w:r>
    </w:p>
    <w:p w14:paraId="3C73BDBC" w14:textId="77777777" w:rsidR="00CA2D06" w:rsidRDefault="009847D0"/>
    <w:sectPr w:rsidR="00CA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AA8"/>
    <w:multiLevelType w:val="hybridMultilevel"/>
    <w:tmpl w:val="322AC5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27219C1"/>
    <w:multiLevelType w:val="hybridMultilevel"/>
    <w:tmpl w:val="876A56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D791897"/>
    <w:multiLevelType w:val="hybridMultilevel"/>
    <w:tmpl w:val="08F891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6793702">
    <w:abstractNumId w:val="1"/>
    <w:lvlOverride w:ilvl="0"/>
    <w:lvlOverride w:ilvl="1"/>
    <w:lvlOverride w:ilvl="2"/>
    <w:lvlOverride w:ilvl="3"/>
    <w:lvlOverride w:ilvl="4"/>
    <w:lvlOverride w:ilvl="5"/>
    <w:lvlOverride w:ilvl="6"/>
    <w:lvlOverride w:ilvl="7"/>
    <w:lvlOverride w:ilvl="8"/>
  </w:num>
  <w:num w:numId="2" w16cid:durableId="1880824340">
    <w:abstractNumId w:val="0"/>
    <w:lvlOverride w:ilvl="0"/>
    <w:lvlOverride w:ilvl="1"/>
    <w:lvlOverride w:ilvl="2"/>
    <w:lvlOverride w:ilvl="3"/>
    <w:lvlOverride w:ilvl="4"/>
    <w:lvlOverride w:ilvl="5"/>
    <w:lvlOverride w:ilvl="6"/>
    <w:lvlOverride w:ilvl="7"/>
    <w:lvlOverride w:ilvl="8"/>
  </w:num>
  <w:num w:numId="3" w16cid:durableId="11451197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D0"/>
    <w:rsid w:val="000C5364"/>
    <w:rsid w:val="001F02CB"/>
    <w:rsid w:val="009847D0"/>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01A5"/>
  <w15:chartTrackingRefBased/>
  <w15:docId w15:val="{56945866-DD5B-41D2-8238-3344231C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7D0"/>
    <w:rPr>
      <w:color w:val="0563C1"/>
      <w:u w:val="single"/>
    </w:rPr>
  </w:style>
  <w:style w:type="paragraph" w:styleId="ListParagraph">
    <w:name w:val="List Paragraph"/>
    <w:basedOn w:val="Normal"/>
    <w:uiPriority w:val="34"/>
    <w:qFormat/>
    <w:rsid w:val="009847D0"/>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desk.en@aerolineas.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2022-08-24T08:10:00Z</dcterms:created>
  <dcterms:modified xsi:type="dcterms:W3CDTF">2022-08-24T08:10:00Z</dcterms:modified>
</cp:coreProperties>
</file>